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overflowPunct w:val="0"/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widowControl w:val="0"/>
        <w:overflowPunct w:val="0"/>
        <w:adjustRightInd w:val="0"/>
        <w:snapToGrid w:val="0"/>
        <w:spacing w:before="247" w:beforeLines="50" w:after="247" w:afterLines="50" w:line="600" w:lineRule="exact"/>
        <w:rPr>
          <w:rFonts w:hint="eastAsia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南沙区国（境）外职业技能比照认定目录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（第一批）</w:t>
      </w:r>
    </w:p>
    <w:tbl>
      <w:tblPr>
        <w:tblStyle w:val="4"/>
        <w:tblW w:w="14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587"/>
        <w:gridCol w:w="1358"/>
        <w:gridCol w:w="2208"/>
        <w:gridCol w:w="2208"/>
        <w:gridCol w:w="1148"/>
        <w:gridCol w:w="1648"/>
        <w:gridCol w:w="1177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tblHeader/>
          <w:jc w:val="center"/>
        </w:trPr>
        <w:tc>
          <w:tcPr>
            <w:tcW w:w="731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87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国（境）外职业技能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证书项目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模块/级别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认定职业（工种）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认定职业技能等级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认定实施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对应产业集群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8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ABS美国船级社焊接认证</w:t>
            </w:r>
          </w:p>
        </w:tc>
        <w:tc>
          <w:tcPr>
            <w:tcW w:w="1358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ABS-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GR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金属船体制造工 （船舶电焊工）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广船国际有限公司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企业自主评价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高端装备与制造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ABS-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GR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ABS-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GR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8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LR-WPQ英国劳氏焊接认证</w:t>
            </w:r>
          </w:p>
        </w:tc>
        <w:tc>
          <w:tcPr>
            <w:tcW w:w="1358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LR-O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金属船体制造工 （船舶电焊工）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LR-V+X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LR-D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日本焊接协会焊工认证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焊工（电焊工）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五级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广州汽车集团股份有限公司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企业自主评价</w:t>
            </w:r>
          </w:p>
        </w:tc>
        <w:tc>
          <w:tcPr>
            <w:tcW w:w="1030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汽车行业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8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日本丰田技术力认定</w:t>
            </w:r>
          </w:p>
        </w:tc>
        <w:tc>
          <w:tcPr>
            <w:tcW w:w="1358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技术领导者NTL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汽车维修工（汽车维修检验工）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车间制造技能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车间基础技能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汽车车身工技能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1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日本丰田STDWK标准作业与改善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精益生产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企业人力资源管理师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Merge w:val="continue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1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+™ 专家证书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印刷操作员（数字印刷员）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艾利（广州）包装系统产品有限公司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企业自主评价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商务服务业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1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258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TÜV莱茵国际焊工认证（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</w:rPr>
              <w:t>ISO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</w:rPr>
              <w:t>9606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</w:rPr>
              <w:t>01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）</w:t>
            </w:r>
          </w:p>
        </w:tc>
        <w:tc>
          <w:tcPr>
            <w:tcW w:w="1358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德国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</w:rPr>
              <w:t>备注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2"/>
                <w:szCs w:val="22"/>
              </w:rPr>
              <w:t>①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</w:rPr>
              <w:t>选考项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</w:rPr>
              <w:t>项中的任意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</w:rPr>
              <w:t>项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焊工（电焊工）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三级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莱茵技术监督服务（广东）有限公司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企业自主评价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高端装备与制造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</w:rPr>
              <w:t>备注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2"/>
                <w:szCs w:val="22"/>
              </w:rPr>
              <w:t>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</w:rPr>
              <w:t>选考项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</w:rPr>
              <w:t>项中的任意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</w:rPr>
              <w:t>项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四级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</w:rPr>
              <w:t>备注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2"/>
                <w:szCs w:val="22"/>
              </w:rPr>
              <w:t>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</w:rPr>
              <w:t>选考项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</w:rPr>
              <w:t>项中的任意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</w:rPr>
              <w:t>项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五级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258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西门子智能制造工程人才认证</w:t>
            </w:r>
          </w:p>
        </w:tc>
        <w:tc>
          <w:tcPr>
            <w:tcW w:w="1358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德国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电气自动化L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级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电工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三级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广州市公用技师学院、广州市机电技师学院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院校评价</w:t>
            </w:r>
          </w:p>
        </w:tc>
        <w:tc>
          <w:tcPr>
            <w:tcW w:w="1030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电气自动化L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级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四级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31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TÜV SUD南德新能源汽车高压安全带电作业资质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德国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/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汽车维修工（新能源汽车维修工）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三级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广州市交通技师学院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院校评价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58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微软认证解决方案专家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MCSE(Microsoft Certified Solutions Expert)</w:t>
            </w:r>
          </w:p>
        </w:tc>
        <w:tc>
          <w:tcPr>
            <w:tcW w:w="1358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美国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MCSE Expert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信息通信网络运行管理员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二级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广州市工贸技师学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院校评价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软件与信息服务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MCSE Associate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三级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58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红帽认证工程师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Red Hat Certified Engineer ( RHCE )</w:t>
            </w:r>
          </w:p>
        </w:tc>
        <w:tc>
          <w:tcPr>
            <w:tcW w:w="1358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美国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RHCE-工程师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二级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RHCSA-系统管理员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三级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58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香港机电工程署车辆维修技工（电动车维修）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香港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EVH高电压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汽车维修工（新能源汽车维修工）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三级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广州市交通技师学院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院校评价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EVL低电压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四级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车身修理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汽车维修工（汽车车身整形修复工）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四级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车身喷漆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汽车维修工（汽车车身涂装修复工）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四级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机械服务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汽车维修工（汽车机械维修工）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四级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电工服务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汽车维修工（汽车电器维修工）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四级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58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澳门劳工事务局维修电工职业能力证明</w:t>
            </w:r>
          </w:p>
        </w:tc>
        <w:tc>
          <w:tcPr>
            <w:tcW w:w="1358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澳门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初级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电工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五级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广州市技师学院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院校评价</w:t>
            </w:r>
          </w:p>
        </w:tc>
        <w:tc>
          <w:tcPr>
            <w:tcW w:w="1030" w:type="dxa"/>
            <w:vMerge w:val="restart"/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58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noWrap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中级</w:t>
            </w:r>
          </w:p>
        </w:tc>
        <w:tc>
          <w:tcPr>
            <w:tcW w:w="220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>
            <w:pPr>
              <w:spacing w:line="276" w:lineRule="auto"/>
              <w:ind w:right="220"/>
              <w:jc w:val="right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  <w:t>四级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noWrap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b w:val="0"/>
                <w:bCs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eastAsia="仿宋_GB2312"/>
          <w:b w:val="0"/>
          <w:bCs/>
          <w:sz w:val="22"/>
          <w:szCs w:val="22"/>
        </w:rPr>
      </w:pPr>
    </w:p>
    <w:p>
      <w:pPr>
        <w:ind w:firstLine="440" w:firstLineChars="200"/>
        <w:rPr>
          <w:rFonts w:hint="eastAsia" w:ascii="仿宋_GB2312" w:hAnsi="仿宋_GB2312" w:eastAsia="仿宋_GB2312" w:cs="仿宋_GB2312"/>
          <w:b w:val="0"/>
          <w:bCs/>
          <w:sz w:val="22"/>
          <w:szCs w:val="2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说明：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、取得国（境）外职业技能证书的劳动者,按照本目录向已列入实施机构目录的企业和院校进行申报；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、列入实施机构目录的企业可面向本企业职工（含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年以上劳务派遣人员）开展国（境）外职业技能比照认定，列入实施机构目录的院校可面向本校在校学生等开展国（境）外职业技能比照认定。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  <w:u w:val="none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  <w:u w:val="none"/>
        </w:rPr>
        <w:t>、以上比照认定目录面向在广州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  <w:u w:val="none"/>
        </w:rPr>
        <w:t>南沙区学习、就业、创业的劳动者。</w:t>
      </w:r>
    </w:p>
    <w:p>
      <w:pPr>
        <w:spacing w:line="276" w:lineRule="auto"/>
      </w:pPr>
      <w:r>
        <w:rPr>
          <w:rFonts w:hint="eastAsia" w:ascii="仿宋_GB2312" w:hAnsi="仿宋_GB2312" w:eastAsia="仿宋_GB2312" w:cs="仿宋_GB2312"/>
          <w:sz w:val="22"/>
          <w:szCs w:val="22"/>
        </w:rPr>
        <w:t>备注：①三级选考项为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）焊条电弧焊--低碳钢或低合金钢板对接仰焊（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）焊条电弧焊--低碳钢或低合金钢管对接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45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°固定加排管障碍焊（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）焊条电弧焊--不锈钢管对接垂直固定焊或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45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°固定焊（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）熔化极⽓体保护焊--低碳钢板对接仰焊（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）熔化极气体保护焊--不锈钢板对接平焊（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）熔化极⽓体保护焊--不锈钢管对接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45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°固定焊（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）手工钨极氩弧焊--低合金钢管对接的水平固定+垂直固定，或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45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°固定焊加排管障碍焊（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8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）手工钨极氩弧焊--不锈钢管对接的水平固定+垂直固定，或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45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°固定焊（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）手工钨极氩弧焊--铝及铝合金板对接仰焊。</w:t>
      </w:r>
      <w:r>
        <w:rPr>
          <w:rFonts w:hint="eastAsia" w:ascii="仿宋_GB2312" w:hAnsi="仿宋_GB2312" w:eastAsia="仿宋_GB2312" w:cs="仿宋_GB2312"/>
          <w:sz w:val="22"/>
          <w:szCs w:val="22"/>
        </w:rPr>
        <w:t>②四级选考项为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）焊条电弧焊--低碳钢管板骑座式或插⼊式全焊透角接头（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）焊条电弧焊--低碳钢或低合金钢板对接的立焊+横焊（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）焊条电弧焊--低碳钢或低合金钢管对接的水平固定+垂直固定，或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45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°固定焊（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）熔化极⽓体保护焊--低碳钢或低合金钢板对接的立焊+横焊（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）熔化极⽓体保护焊--低碳钢或低合金钢管对接的水平固定+垂直固定（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）手工钨极氩弧焊--低碳钢管板骑座式或插⼊式焊接（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）手工钨极氩弧焊--低合金钢管对接的水平固定+垂直固定（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8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）手工钨极氩弧焊--不锈钢板对接平焊。</w:t>
      </w:r>
      <w:r>
        <w:rPr>
          <w:rFonts w:hint="eastAsia" w:ascii="仿宋_GB2312" w:hAnsi="仿宋_GB2312" w:eastAsia="仿宋_GB2312" w:cs="仿宋_GB2312"/>
          <w:sz w:val="22"/>
          <w:szCs w:val="22"/>
        </w:rPr>
        <w:t>③五级选考项为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）焊条电弧焊--低碳钢或低合金钢板角接或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T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 xml:space="preserve"> 形接头平焊（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）焊条电弧焊--低碳钢或低合金钢板对接平焊（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）焊条电弧焊--低碳钢或低合⾦钢管对接的水平转动焊（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）熔化极气体保护焊--低碳钢或低合金钢板角接或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T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 xml:space="preserve"> 形接头平焊（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）熔化极气体保护焊--低碳钢或低合金钢板对接平焊（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）熔化极气体保护焊--低碳钢或低合金钢板搭接平焊（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）手工钨极氩弧焊--低碳钢或低合金钢板角接或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T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 xml:space="preserve"> 形接头平焊（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8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）手工钨极氩弧焊--低碳钢或低合金钢板对接平焊（</w:t>
      </w:r>
      <w:r>
        <w:rPr>
          <w:rFonts w:hint="default" w:ascii="Times New Roman" w:hAnsi="Times New Roman" w:eastAsia="仿宋_GB2312" w:cs="Times New Roman"/>
          <w:b w:val="0"/>
          <w:bCs/>
          <w:sz w:val="22"/>
          <w:szCs w:val="22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  <w:t>）手工钨极氩弧焊--低碳钢或低合金钢管对接的水平转动焊。</w:t>
      </w:r>
      <w:bookmarkStart w:id="0" w:name="_GoBack"/>
      <w:bookmarkEnd w:id="0"/>
    </w:p>
    <w:sectPr>
      <w:footerReference r:id="rId5" w:type="default"/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linePitch="49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B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华文中宋" w:hAnsi="华文中宋" w:eastAsia="华文中宋" w:cs="Mongolian Baiti"/>
      <w:b/>
      <w:snapToGrid w:val="0"/>
      <w:kern w:val="44"/>
      <w:sz w:val="36"/>
      <w:szCs w:val="36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240" w:lineRule="auto"/>
      <w:jc w:val="center"/>
      <w:outlineLvl w:val="0"/>
    </w:pPr>
    <w:rPr>
      <w:bCs/>
      <w:sz w:val="40"/>
      <w:szCs w:val="4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2024-12-11T06:58:40Z</dcterms:created>
  <cp:lastModifiedBy>郑晓闲</cp:lastModifiedBy>
  <dcterms:modified xsi:type="dcterms:W3CDTF">2024-12-11T06:59:18Z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88E817DB47314F3087DC2F880FDC87AB</vt:lpwstr>
  </property>
</Properties>
</file>